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0115" cy="10668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Директор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серии соревнований “Fruit Race”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Качан О.А.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  <w:sectPr>
          <w:headerReference r:id="rId7" w:type="first"/>
          <w:footerReference r:id="rId8" w:type="default"/>
          <w:footerReference r:id="rId9" w:type="first"/>
          <w:pgSz w:h="16838" w:w="11906" w:orient="portrait"/>
          <w:pgMar w:bottom="1826" w:top="425" w:left="1701" w:right="850" w:header="708" w:footer="708"/>
          <w:pgNumType w:start="1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«08» ноября 2021 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type w:val="continuous"/>
          <w:pgSz w:h="16838" w:w="11906" w:orient="portrait"/>
          <w:pgMar w:bottom="1134" w:top="1134" w:left="1701" w:right="850" w:header="708" w:footer="708"/>
          <w:cols w:equalWidth="0" w:num="2">
            <w:col w:space="708" w:w="4323.5"/>
            <w:col w:space="0" w:w="4323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40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Положение о соревнованиях по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трейлраннингу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«Трейл Жесть»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284" w:right="0" w:hanging="284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 и задачи</w:t>
      </w:r>
    </w:p>
    <w:p w:rsidR="00000000" w:rsidDel="00000000" w:rsidP="00000000" w:rsidRDefault="00000000" w:rsidRPr="00000000" w14:paraId="00000009">
      <w:pPr>
        <w:spacing w:after="1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Соревнования проводятся с целью:</w:t>
      </w:r>
    </w:p>
    <w:p w:rsidR="00000000" w:rsidDel="00000000" w:rsidP="00000000" w:rsidRDefault="00000000" w:rsidRPr="00000000" w14:paraId="0000000A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пропаганды здорового образа жизни, направленного на улучшение общественного психологического климата и продолжительности жизни, за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счет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популяризации занятий оздоровительным бегом среди жителей Москвы и Московской области;</w:t>
      </w:r>
    </w:p>
    <w:p w:rsidR="00000000" w:rsidDel="00000000" w:rsidP="00000000" w:rsidRDefault="00000000" w:rsidRPr="00000000" w14:paraId="0000000B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вовлечения различных групп населения Московской области и других рег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ионов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 регулярные занятия физической культурой и спортом;</w:t>
      </w:r>
    </w:p>
    <w:p w:rsidR="00000000" w:rsidDel="00000000" w:rsidP="00000000" w:rsidRDefault="00000000" w:rsidRPr="00000000" w14:paraId="0000000C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развития массового спорта;</w:t>
      </w:r>
    </w:p>
    <w:p w:rsidR="00000000" w:rsidDel="00000000" w:rsidP="00000000" w:rsidRDefault="00000000" w:rsidRPr="00000000" w14:paraId="0000000D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стимулирования роста спортивных достижений в беге на длинные и короткие дистанции.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" w:hanging="284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Дата, место проведения соревнования</w:t>
      </w:r>
    </w:p>
    <w:p w:rsidR="00000000" w:rsidDel="00000000" w:rsidP="00000000" w:rsidRDefault="00000000" w:rsidRPr="00000000" w14:paraId="0000000F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проведения: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21.11.2021 г.</w:t>
      </w:r>
    </w:p>
    <w:p w:rsidR="00000000" w:rsidDel="00000000" w:rsidP="00000000" w:rsidRDefault="00000000" w:rsidRPr="00000000" w14:paraId="00000010">
      <w:pPr>
        <w:spacing w:after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Время проведения: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09.00-15.00</w:t>
      </w:r>
    </w:p>
    <w:p w:rsidR="00000000" w:rsidDel="00000000" w:rsidP="00000000" w:rsidRDefault="00000000" w:rsidRPr="00000000" w14:paraId="00000011">
      <w:pPr>
        <w:spacing w:after="3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проведения: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Московская область, городской округ Балашиха, Горнолыжный комплекс Лисья Гора. Координаты: 55.786330, 37.954757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" w:hanging="284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Программа мероприятия, регистрация участников соревнования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0-10.45 – получение стартовых пакетов на месте старта для различ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ных групп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.00 – старт на дистанции 25 км;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– старт первого детского забега на 500 метров (5-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лет);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10.20 – старт второго детского забега на 500 метров (9-11 лет);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– старт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третьего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детского забега на 1000 метров (1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-14 лет);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.40 – старт на дистанции 13 км и 6 км;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– награждение победителей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призеров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детских забегов;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12.00 – награждение победителей и призеров на дистанции 6 км;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– награждение победителей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призеров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дистанции 25 км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13 км;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hanging="284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– закрытие Соревнования.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" w:hanging="284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4. Судейство</w:t>
      </w:r>
    </w:p>
    <w:p w:rsidR="00000000" w:rsidDel="00000000" w:rsidP="00000000" w:rsidRDefault="00000000" w:rsidRPr="00000000" w14:paraId="0000001E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Судейство осуществляет оргкомитет спортивного мероприятия, клуб циклических видов спорта GoSport в лице главного судьи, судьи по трассе, секретаря соревнования.</w:t>
      </w:r>
    </w:p>
    <w:p w:rsidR="00000000" w:rsidDel="00000000" w:rsidP="00000000" w:rsidRDefault="00000000" w:rsidRPr="00000000" w14:paraId="0000001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Электронный хронометраж проводит компания Racetime.</w:t>
      </w:r>
    </w:p>
    <w:p w:rsidR="00000000" w:rsidDel="00000000" w:rsidP="00000000" w:rsidRDefault="00000000" w:rsidRPr="00000000" w14:paraId="0000002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Старт участников производится по сигналу судьи.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Стартовое время участника начинается по выстрелу главного судьи. </w:t>
      </w:r>
    </w:p>
    <w:p w:rsidR="00000000" w:rsidDel="00000000" w:rsidP="00000000" w:rsidRDefault="00000000" w:rsidRPr="00000000" w14:paraId="0000002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Победители и призёры определяются по фактическому пересечению финишной линии.</w:t>
      </w:r>
    </w:p>
    <w:p w:rsidR="00000000" w:rsidDel="00000000" w:rsidP="00000000" w:rsidRDefault="00000000" w:rsidRPr="00000000" w14:paraId="00000022">
      <w:pPr>
        <w:spacing w:after="30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 Соревнования будут представлены на сайте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results.racetime.online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режиме реального времени.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284" w:hanging="284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5. Допуск участников к соревнованию</w:t>
      </w:r>
    </w:p>
    <w:p w:rsidR="00000000" w:rsidDel="00000000" w:rsidP="00000000" w:rsidRDefault="00000000" w:rsidRPr="00000000" w14:paraId="00000024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К участию в соревнованиях допускаются все желающие, имеющие спортивную экипировку в соответствии с правилами соревнований. </w:t>
      </w:r>
    </w:p>
    <w:p w:rsidR="00000000" w:rsidDel="00000000" w:rsidP="00000000" w:rsidRDefault="00000000" w:rsidRPr="00000000" w14:paraId="00000025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Для участия в соревновании лицам 18 лет и старше при регистрации предоставляет: документ удостоверяющий личность (паспорт или права), а также медицинскую справку.</w:t>
      </w:r>
    </w:p>
    <w:p w:rsidR="00000000" w:rsidDel="00000000" w:rsidP="00000000" w:rsidRDefault="00000000" w:rsidRPr="00000000" w14:paraId="0000002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По завершении Соревнования каждый участник может получить справку обратно.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Лица, не достигшие 18 лет, получают стартовый номер с родителями и их подписью об ответственности за жизнь и здоровье ребёнка.</w:t>
      </w:r>
    </w:p>
    <w:p w:rsidR="00000000" w:rsidDel="00000000" w:rsidP="00000000" w:rsidRDefault="00000000" w:rsidRPr="00000000" w14:paraId="00000028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На дистанцию 500 метров допускаются дети от 5 до 11 лет включительно.</w:t>
      </w:r>
    </w:p>
    <w:p w:rsidR="00000000" w:rsidDel="00000000" w:rsidP="00000000" w:rsidRDefault="00000000" w:rsidRPr="00000000" w14:paraId="00000029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На дистанцию 1000 метров допускаются дети от 12 до 14 лет включительно.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На дистанцию 6 км допускаются атлеты от 15 лет включительно.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На дистанцию 13 км допускаются атлеты от 18 лет включительно.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firstLine="851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На дистанцию 25 км допускаются атлеты от 18 лет включительно.</w:t>
      </w:r>
    </w:p>
    <w:p w:rsidR="00000000" w:rsidDel="00000000" w:rsidP="00000000" w:rsidRDefault="00000000" w:rsidRPr="00000000" w14:paraId="0000002D">
      <w:pPr>
        <w:spacing w:line="240" w:lineRule="auto"/>
        <w:ind w:left="2694" w:firstLine="0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  6. Регистрация и Стартовые взносы (руб.)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firstLine="42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Регистрация детских и взрослых забегов происходит на сайте results.racetime.online/Zhest2021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firstLine="42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Регистрация новых участников в день старта будет проводиться в случае наличия свободных слотов строго с 09.00 до 10.30 в день проведения мероприятия.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Регистрационный взнос составляет: </w:t>
      </w:r>
    </w:p>
    <w:tbl>
      <w:tblPr>
        <w:tblStyle w:val="Table1"/>
        <w:tblW w:w="658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5"/>
        <w:gridCol w:w="2195"/>
        <w:gridCol w:w="2195"/>
        <w:tblGridChange w:id="0">
          <w:tblGrid>
            <w:gridCol w:w="2195"/>
            <w:gridCol w:w="2195"/>
            <w:gridCol w:w="21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Дистанция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20.11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день старта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500 метров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1 000 руб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1 000 метров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1 000 руб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 км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1 000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1 500 руб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 км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1 500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2000 руб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 км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2 000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2500 руб</w:t>
            </w:r>
          </w:p>
        </w:tc>
      </w:tr>
    </w:tbl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00" w:line="240" w:lineRule="auto"/>
        <w:ind w:left="284" w:hanging="284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7. Лимит участников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Детские забеги – 50 чел;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6 км – 100 чел;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13 км – 100 чел.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25 км – 100 чел.</w:t>
      </w:r>
    </w:p>
    <w:p w:rsidR="00000000" w:rsidDel="00000000" w:rsidP="00000000" w:rsidRDefault="00000000" w:rsidRPr="00000000" w14:paraId="00000048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694" w:firstLine="0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8. Возврат регистрационного взноса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Возврат денежных средств и перерегистрация в случае отказа от участия: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возвращение стартовых взносов до 15.11.2021 г – 50% от стартового взноса;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firstLine="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возвращение стартовых взносов после 15.10.2021 г. не осуществляется.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firstLine="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Возможна перерегистрация участников.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firstLine="72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Для перерегистрации участникам необходимо написать на электронную почту организатора fruitrace@mail.ru письмо с текстом: «</w:t>
      </w: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u w:val="single"/>
          <w:rtl w:val="0"/>
        </w:rPr>
        <w:t xml:space="preserve">Перерегистрация на забег «Трейл жесть 2021</w:t>
      </w: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». В тексте письма указать ФИО и дистанция участника и ниже указать ФИО, дату рождения, клуб, мобильный телефон и электронную почту нового участника. Заявления о перерегистрации не принимаются от незарегистрированных участников.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694" w:firstLine="0"/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highlight w:val="white"/>
          <w:rtl w:val="0"/>
        </w:rPr>
        <w:t xml:space="preserve">9. Стартовый пакет участника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В стартовый пакет участника включены: </w:t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медаль финишера (только для участников преодолевших дистанцию);</w:t>
      </w:r>
    </w:p>
    <w:p w:rsidR="00000000" w:rsidDel="00000000" w:rsidP="00000000" w:rsidRDefault="00000000" w:rsidRPr="00000000" w14:paraId="00000052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стартовый номер;</w:t>
      </w:r>
    </w:p>
    <w:p w:rsidR="00000000" w:rsidDel="00000000" w:rsidP="00000000" w:rsidRDefault="00000000" w:rsidRPr="00000000" w14:paraId="00000053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чип электронного хронометража;</w:t>
      </w:r>
    </w:p>
    <w:p w:rsidR="00000000" w:rsidDel="00000000" w:rsidP="00000000" w:rsidRDefault="00000000" w:rsidRPr="00000000" w14:paraId="00000054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набор спортивного питания (для дистанции 13 и 25 км);</w:t>
      </w:r>
    </w:p>
    <w:p w:rsidR="00000000" w:rsidDel="00000000" w:rsidP="00000000" w:rsidRDefault="00000000" w:rsidRPr="00000000" w14:paraId="00000055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набор питания “Жесть” (для участников 6 км, 13 км и 25 км;</w:t>
      </w:r>
    </w:p>
    <w:p w:rsidR="00000000" w:rsidDel="00000000" w:rsidP="00000000" w:rsidRDefault="00000000" w:rsidRPr="00000000" w14:paraId="00000056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пункт питания по дистанции;</w:t>
      </w:r>
    </w:p>
    <w:p w:rsidR="00000000" w:rsidDel="00000000" w:rsidP="00000000" w:rsidRDefault="00000000" w:rsidRPr="00000000" w14:paraId="00000057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горячее питание на финише.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                                             10. Награждение участников</w:t>
      </w:r>
    </w:p>
    <w:p w:rsidR="00000000" w:rsidDel="00000000" w:rsidP="00000000" w:rsidRDefault="00000000" w:rsidRPr="00000000" w14:paraId="00000059">
      <w:pPr>
        <w:spacing w:after="120" w:line="240" w:lineRule="auto"/>
        <w:ind w:firstLine="357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Определение победителей и призёров происходит по факту прихода на финиш и показаний системы хронометража. Судья может потребовать предоставить трек участника и на его основании принять решение о конечном результате спортсмена.</w:t>
        <w:br w:type="textWrapping"/>
        <w:t xml:space="preserve">Награждение призеров и победителей происходит после финиша согласно времени регламента. </w:t>
      </w:r>
    </w:p>
    <w:p w:rsidR="00000000" w:rsidDel="00000000" w:rsidP="00000000" w:rsidRDefault="00000000" w:rsidRPr="00000000" w14:paraId="0000005A">
      <w:pPr>
        <w:spacing w:after="12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Призёры и победители каждой дистанции среди мужчин и женщин (мальчиков и девочек) в абсолютном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зачете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награждаются ценными призами от партнёров, грамотами и медалями.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2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Все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финишеры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по преодолению дистанции получают памятные медали. Участники детских забегов получают на финише вкусные подарки.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30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На финише всех участников ожидает полевая кухня.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firstLine="0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                                         11. Результаты соревнования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firstLine="357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Результат участников фиксируется: 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электронной системой хронометража Racetime; 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ручной записью прохода финишной черты судьями;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видеофиксацией на камеру GoPro. 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Итоговые результаты публикуются на сайте results.racetime.online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Оргкомитет Гонки не гарантирует получение личного результата участником в следующих случаях:</w:t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повреждение электронного чипа хронометража; 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размещение стартового номера в месте отличном от рекомендованного (спереди на груди или на поясе); 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утрата стартового номера; </w:t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дисквалификация участника. 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0" w:line="240" w:lineRule="auto"/>
        <w:ind w:firstLine="357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Стартовый номер обязательно должен быть закреплен на участнике спереди на груди или на поясе. Быть легко читаемым.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                                        12. Протесты и претензии</w:t>
      </w:r>
    </w:p>
    <w:p w:rsidR="00000000" w:rsidDel="00000000" w:rsidP="00000000" w:rsidRDefault="00000000" w:rsidRPr="00000000" w14:paraId="0000006A">
      <w:pPr>
        <w:spacing w:after="10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Участник вправе подать протест или претензию, которые рассматриваются судейской коллегией, в состав которой входят главный судья, старший судья, судья стартовой-финишной зоны и главный секретарь.</w:t>
      </w:r>
    </w:p>
    <w:p w:rsidR="00000000" w:rsidDel="00000000" w:rsidP="00000000" w:rsidRDefault="00000000" w:rsidRPr="00000000" w14:paraId="0000006B">
      <w:pPr>
        <w:spacing w:after="100" w:line="240" w:lineRule="auto"/>
        <w:ind w:firstLine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 протестам и претензиям могут относиться: </w:t>
      </w:r>
    </w:p>
    <w:p w:rsidR="00000000" w:rsidDel="00000000" w:rsidP="00000000" w:rsidRDefault="00000000" w:rsidRPr="00000000" w14:paraId="0000006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протесты и претензии, влияющие на распределение призовых мест;</w:t>
      </w:r>
    </w:p>
    <w:p w:rsidR="00000000" w:rsidDel="00000000" w:rsidP="00000000" w:rsidRDefault="00000000" w:rsidRPr="00000000" w14:paraId="0000006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протесты и претензии, касающиеся неточности в измерении времени, за которое команда преодолела дистанцию;</w:t>
      </w:r>
    </w:p>
    <w:p w:rsidR="00000000" w:rsidDel="00000000" w:rsidP="00000000" w:rsidRDefault="00000000" w:rsidRPr="00000000" w14:paraId="0000006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протесты и претензии, касающиеся дисквалификации участника за неспортивное поведение.</w:t>
      </w:r>
    </w:p>
    <w:p w:rsidR="00000000" w:rsidDel="00000000" w:rsidP="00000000" w:rsidRDefault="00000000" w:rsidRPr="00000000" w14:paraId="0000006F">
      <w:pPr>
        <w:spacing w:after="100" w:line="240" w:lineRule="auto"/>
        <w:ind w:firstLine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Остальные претензии могут быть проигнорированы комиссией в силу их незначительности (сюда относятся опечатки, некорректные анкетные данные и другое). </w:t>
      </w:r>
    </w:p>
    <w:p w:rsidR="00000000" w:rsidDel="00000000" w:rsidP="00000000" w:rsidRDefault="00000000" w:rsidRPr="00000000" w14:paraId="00000070">
      <w:pPr>
        <w:spacing w:after="10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 подаче претензии необходимо указать следующие данные: </w:t>
      </w:r>
    </w:p>
    <w:p w:rsidR="00000000" w:rsidDel="00000000" w:rsidP="00000000" w:rsidRDefault="00000000" w:rsidRPr="00000000" w14:paraId="00000071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фамилия, имя, команда (если имеется); </w:t>
      </w:r>
    </w:p>
    <w:p w:rsidR="00000000" w:rsidDel="00000000" w:rsidP="00000000" w:rsidRDefault="00000000" w:rsidRPr="00000000" w14:paraId="00000072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суть претензии (в чем состоит претензия); </w:t>
      </w:r>
    </w:p>
    <w:p w:rsidR="00000000" w:rsidDel="00000000" w:rsidP="00000000" w:rsidRDefault="00000000" w:rsidRPr="00000000" w14:paraId="00000073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материалы, доказывающие ошибку (фото, видео материалы). </w:t>
      </w:r>
    </w:p>
    <w:p w:rsidR="00000000" w:rsidDel="00000000" w:rsidP="00000000" w:rsidRDefault="00000000" w:rsidRPr="00000000" w14:paraId="00000074">
      <w:pPr>
        <w:spacing w:after="10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Данные индивидуальных измерителей времени к рассмотрению не принимаются.</w:t>
      </w:r>
    </w:p>
    <w:p w:rsidR="00000000" w:rsidDel="00000000" w:rsidP="00000000" w:rsidRDefault="00000000" w:rsidRPr="00000000" w14:paraId="00000075">
      <w:pPr>
        <w:spacing w:after="100" w:line="240" w:lineRule="auto"/>
        <w:ind w:firstLine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Претензии принимаются только от участников Гонки или от третьих лиц, являющихся официальными представителями участников.</w:t>
      </w:r>
    </w:p>
    <w:p w:rsidR="00000000" w:rsidDel="00000000" w:rsidP="00000000" w:rsidRDefault="00000000" w:rsidRPr="00000000" w14:paraId="00000076">
      <w:pPr>
        <w:spacing w:after="300" w:line="240" w:lineRule="auto"/>
        <w:ind w:firstLine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остальным вопросам участник вправе подать протест или претензию в период с момента окончания Гонки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Протест или претензия должны быть направлены в письменной форме на адрес электронной почты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fruitrace@mail.ru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непосредственно Главному судье Соревнования.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                                        13. Дисквалификация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Судейская коллегия оставляет за собой право дисквалифицировать участника/команды: </w:t>
      </w:r>
    </w:p>
    <w:p w:rsidR="00000000" w:rsidDel="00000000" w:rsidP="00000000" w:rsidRDefault="00000000" w:rsidRPr="00000000" w14:paraId="00000079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участия под стартовым номером, зарегистрированным на другого участника;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участия без стартового номера;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внесения любых изменений в стартовый номер участника;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если участник начал забег до официального старта Забега, после закрытия старта или участник не пересёк линию старта;</w:t>
        <w:br w:type="textWrapping"/>
        <w:t xml:space="preserve">- в случае выявления фактов сокращения участником дистанции, использования любых механических средств передвижения;</w:t>
        <w:br w:type="textWrapping"/>
        <w:t xml:space="preserve">- в случае, если врач Забега принял решение о снятии участника с дистанции по состоянию здоровья;</w:t>
        <w:br w:type="textWrapping"/>
        <w:t xml:space="preserve">- в случае, если участник не укладывается в контрольное время закрытия участков дистанции Забега;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финиша на дистанции отличной от заявленной при регистрации и        указанной на стартовом номере;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если участник финишировал после закрытия финиша;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если участник стартовал после закрытия старта.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14. Обеспечение безопасности участников</w:t>
      </w:r>
    </w:p>
    <w:p w:rsidR="00000000" w:rsidDel="00000000" w:rsidP="00000000" w:rsidRDefault="00000000" w:rsidRPr="00000000" w14:paraId="00000081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Главный судья соревнований несет ответственность за соблюдение участниками соревнований требований техники безопасности и принимает меры по профилактике травматизма. На месте соревнования в период проведения мероприятия будет присутствовать карета медицинской помощи.</w:t>
      </w:r>
    </w:p>
    <w:p w:rsidR="00000000" w:rsidDel="00000000" w:rsidP="00000000" w:rsidRDefault="00000000" w:rsidRPr="00000000" w14:paraId="00000082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Главный судья и организатор Соревнований обязуется выполнять все антиковидные меры предусмотренные действующим российским законодательством.</w:t>
      </w:r>
    </w:p>
    <w:p w:rsidR="00000000" w:rsidDel="00000000" w:rsidP="00000000" w:rsidRDefault="00000000" w:rsidRPr="00000000" w14:paraId="00000083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Ответственность за безопасность участников и зрителей берет на себя главный судья.</w:t>
      </w:r>
    </w:p>
    <w:p w:rsidR="00000000" w:rsidDel="00000000" w:rsidP="00000000" w:rsidRDefault="00000000" w:rsidRPr="00000000" w14:paraId="00000084">
      <w:pPr>
        <w:spacing w:line="240" w:lineRule="auto"/>
        <w:ind w:firstLine="36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После проведения Соревнования организатор обязуется очистить территорию стартового городка и трассу от мусора и предметов оставленных при проведении Соревнования своими силами.</w:t>
      </w:r>
    </w:p>
    <w:p w:rsidR="00000000" w:rsidDel="00000000" w:rsidP="00000000" w:rsidRDefault="00000000" w:rsidRPr="00000000" w14:paraId="0000008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Директор трассы 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Хромушкин Е.А.;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Секретарь соревнования 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Ефименко И.В.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Главный судья соревнования – Агафонов Денис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Директор Соревнования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Качан О.А.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 г.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</w:r>
    </w:p>
    <w:sectPr>
      <w:footerReference r:id="rId10" w:type="default"/>
      <w:type w:val="continuous"/>
      <w:pgSz w:h="16838" w:w="11906" w:orient="portrait"/>
      <w:pgMar w:bottom="851" w:top="851" w:left="1701" w:right="850" w:header="1133.8582677165355" w:footer="1133.8582677165355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5140015</wp:posOffset>
          </wp:positionH>
          <wp:positionV relativeFrom="paragraph">
            <wp:posOffset>114300</wp:posOffset>
          </wp:positionV>
          <wp:extent cx="800100" cy="785145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78514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2"/>
      <w:numFmt w:val="decimal"/>
      <w:lvlText w:val="%1."/>
      <w:lvlJc w:val="left"/>
      <w:pPr>
        <w:ind w:left="3054" w:hanging="360"/>
      </w:pPr>
      <w:rPr/>
    </w:lvl>
    <w:lvl w:ilvl="1">
      <w:start w:val="1"/>
      <w:numFmt w:val="lowerLetter"/>
      <w:lvlText w:val="%2."/>
      <w:lvlJc w:val="left"/>
      <w:pPr>
        <w:ind w:left="3774" w:hanging="360"/>
      </w:pPr>
      <w:rPr/>
    </w:lvl>
    <w:lvl w:ilvl="2">
      <w:start w:val="1"/>
      <w:numFmt w:val="lowerRoman"/>
      <w:lvlText w:val="%3."/>
      <w:lvlJc w:val="right"/>
      <w:pPr>
        <w:ind w:left="4494" w:hanging="180"/>
      </w:pPr>
      <w:rPr/>
    </w:lvl>
    <w:lvl w:ilvl="3">
      <w:start w:val="1"/>
      <w:numFmt w:val="decimal"/>
      <w:lvlText w:val="%4."/>
      <w:lvlJc w:val="left"/>
      <w:pPr>
        <w:ind w:left="5214" w:hanging="360"/>
      </w:pPr>
      <w:rPr/>
    </w:lvl>
    <w:lvl w:ilvl="4">
      <w:start w:val="1"/>
      <w:numFmt w:val="lowerLetter"/>
      <w:lvlText w:val="%5."/>
      <w:lvlJc w:val="left"/>
      <w:pPr>
        <w:ind w:left="5934" w:hanging="360"/>
      </w:pPr>
      <w:rPr/>
    </w:lvl>
    <w:lvl w:ilvl="5">
      <w:start w:val="1"/>
      <w:numFmt w:val="lowerRoman"/>
      <w:lvlText w:val="%6."/>
      <w:lvlJc w:val="right"/>
      <w:pPr>
        <w:ind w:left="6654" w:hanging="180"/>
      </w:pPr>
      <w:rPr/>
    </w:lvl>
    <w:lvl w:ilvl="6">
      <w:start w:val="1"/>
      <w:numFmt w:val="decimal"/>
      <w:lvlText w:val="%7."/>
      <w:lvlJc w:val="left"/>
      <w:pPr>
        <w:ind w:left="7374" w:hanging="360"/>
      </w:pPr>
      <w:rPr/>
    </w:lvl>
    <w:lvl w:ilvl="7">
      <w:start w:val="1"/>
      <w:numFmt w:val="lowerLetter"/>
      <w:lvlText w:val="%8."/>
      <w:lvlJc w:val="left"/>
      <w:pPr>
        <w:ind w:left="8094" w:hanging="360"/>
      </w:pPr>
      <w:rPr/>
    </w:lvl>
    <w:lvl w:ilvl="8">
      <w:start w:val="1"/>
      <w:numFmt w:val="lowerRoman"/>
      <w:lvlText w:val="%9."/>
      <w:lvlJc w:val="right"/>
      <w:pPr>
        <w:ind w:left="8814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